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EFB" w:rsidRPr="00CE72EE" w:rsidRDefault="00CE72EE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 xml:space="preserve">Итоговый </w:t>
      </w:r>
      <w:proofErr w:type="gramStart"/>
      <w:r w:rsidRPr="00CE72EE">
        <w:rPr>
          <w:rFonts w:ascii="Times New Roman" w:hAnsi="Times New Roman" w:cs="Times New Roman"/>
          <w:b/>
          <w:sz w:val="24"/>
          <w:szCs w:val="24"/>
        </w:rPr>
        <w:t>тест</w:t>
      </w:r>
      <w:r w:rsidR="00B01E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1EFB" w:rsidRPr="00CE72EE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B01EFB" w:rsidRPr="00CE72E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C0153" w:rsidRPr="00CE72EE" w:rsidRDefault="001C0153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72EE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1. Старинные иконы писали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A.Масляными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B.Гуашью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C.Акварельными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Темперными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2. Материалы,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испльзуемые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 графике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A.Акварель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B.Глина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C.Пластилин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Карандаш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Уголь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F.     F. Фломастеры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G.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G.Гуашь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3. Самая прочная краска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A.Гуашь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B.Темпера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C.Акварель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Художественная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масляная краска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4. Что может быть одновременно мягким и твердым: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A.краски</w:t>
      </w:r>
      <w:proofErr w:type="spellEnd"/>
      <w:proofErr w:type="gram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карандаш</w:t>
      </w:r>
      <w:proofErr w:type="spellEnd"/>
      <w:proofErr w:type="gramEnd"/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C.ластик</w:t>
      </w:r>
      <w:proofErr w:type="spellEnd"/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5. Как называется жанр изобразительного искусства, в котором изображают неодушевлённые предметы, организованные </w:t>
      </w:r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в  группу</w:t>
      </w:r>
      <w:proofErr w:type="gram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?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A.Автопортрет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B.Пейзаж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C.Живопись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D.Портрет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.Натюрморт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6. Художник, мастер русского народного крестьянского натюрморта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A.Кустодиев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Б.М.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B.Шишкин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Стожаров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В.Ф</w:t>
      </w: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D.Суриков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В.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7. Колорит- это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Задуманное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художником цветовое сочетание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B.Цвет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C.Яркость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цвета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D.Сюжет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картины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8.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Жостово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(Подмосковье) </w:t>
      </w:r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известно</w:t>
      </w:r>
      <w:proofErr w:type="gram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как центр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lastRenderedPageBreak/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A.Художественного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промысла лаковой росписи деревянной посуды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B.Художественного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промысла росписи шкатулок</w:t>
      </w:r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Художественного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промысла лаковой росписи по металлу</w:t>
      </w: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9. Русская лаковая миниатюра (палех) представляет собой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A.Узоры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 виде букетов, цветов на шкатулках, ларцах.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B.Сюжетные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сцены, цветы на прялках, мебели.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C.Растительные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узоры на посуде</w:t>
      </w:r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Сюжетные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изображения на шкатулках, ларцах.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10. Известные центры производства матрешек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A.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Загорск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Полохов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- Майдан, Семенов.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B.Москва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Нижний Новгород, Вятка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C.Жостово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Вологда, Оренбург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11.Старинный женский головной убор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A.Кафтан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B.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Кичка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    </w:t>
      </w:r>
      <w:proofErr w:type="spellStart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C.Кокошник</w:t>
      </w:r>
      <w:proofErr w:type="spellEnd"/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D.Епанечка</w:t>
      </w:r>
      <w:proofErr w:type="spellEnd"/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12. В «Сарафанный комплекс» входят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епанечка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понева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Сарафан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, кушак</w:t>
      </w:r>
    </w:p>
    <w:p w:rsidR="00CE72EE" w:rsidRPr="00902817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навершник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13.Старинная русская мужская рубаха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A.Черкеска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B.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Косоворотка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C.Душегрея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D.Картуз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14. Гадание было главным девичьим развлечением во время праздника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Пасха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Троицын день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Рождество Христово со святками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Масленица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15. Художник, написавший картины «Балаганы», «Масленица», «Масленичное катание», «Пасхальный обряд»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Суриков В.И,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Шишкин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  Кустодиев Б.М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Репин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>Итоговый тест</w:t>
      </w: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E72EE" w:rsidRPr="00902817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72EE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Универсальный принцип гармонии и красоты в пропорциях -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Золотое сечение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lastRenderedPageBreak/>
        <w:t>Канон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Лепка формы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Тон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2. У взрослого человека размер головы занимает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1/7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1/6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1/8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1/9 часть роста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3. Линия глаз взрослого человека располагается на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1/2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2/3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1/3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У каждого человека </w:t>
      </w:r>
      <w:proofErr w:type="gramStart"/>
      <w:r w:rsidRPr="00CE72EE">
        <w:rPr>
          <w:color w:val="333333"/>
        </w:rPr>
        <w:t>по разному</w:t>
      </w:r>
      <w:proofErr w:type="gramEnd"/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4. Выбери вид изобразительного искусства, где изображен человек.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Архитектура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Живопись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Декоративно-прикладное искусство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Анимализм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5.Построение художественного произведения, обусловленное его содержанием, характером и назначением.  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Колорит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Сюжет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Композиция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Перспектива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6. В парадном портрете изображают ...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Бедность человека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Заслуги, богатство одежд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Выявление характера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Искаженное изображение человека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7.Какой портрет называют групповым?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 один человек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изображено несколько человек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 человек с животным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8. Художник, изображающий море?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Анималист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Пейзажист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Маринист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lastRenderedPageBreak/>
        <w:t>Авангардист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9.Скульптура - одно из самых древних искусств, что в переводе с латинского означает: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Лепить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Высекать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Творить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Ваять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10. Крупнейший в мире музей русского искусства - Третьяковская галерея находится в: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С-Петербург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Великий Новгород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Пушкино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Москва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11.Русский художник, сказочник, автор картин "Богатыри", "Аленушка", "Ковер-самолет".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И. </w:t>
      </w:r>
      <w:proofErr w:type="spellStart"/>
      <w:r w:rsidRPr="00CE72EE">
        <w:rPr>
          <w:color w:val="333333"/>
        </w:rPr>
        <w:t>Билибин</w:t>
      </w:r>
      <w:proofErr w:type="spellEnd"/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В. Васильев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В. Васнецов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К. </w:t>
      </w:r>
      <w:proofErr w:type="spellStart"/>
      <w:r w:rsidRPr="00CE72EE">
        <w:rPr>
          <w:color w:val="333333"/>
        </w:rPr>
        <w:t>Брюлов</w:t>
      </w:r>
      <w:proofErr w:type="spellEnd"/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12. Батальный жанр - ...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Жанр отражающий значительные для истории народа события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Посвящен темам войны, битв, походов и эпизодов военной жизни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Изображение природы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Изображение предметов быта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13. Как называется жанр тематических картин, в основу которых легли мифы?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Исторический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Мифологический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Библейский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14. Страницы старинных рукописных книг были украшены рисунками, иллюстрировавшими текст книги. Эти рисунки назывались ....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Литографиями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Миниатюрами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Иллюстрациями</w:t>
      </w:r>
    </w:p>
    <w:p w:rsid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Ксилографиями</w:t>
      </w:r>
    </w:p>
    <w:p w:rsid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02817" w:rsidRPr="00B01EFB" w:rsidRDefault="00902817" w:rsidP="00B01EFB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Вопросы оцениваются по 1 баллу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902817" w:rsidRPr="00902817" w:rsidRDefault="00902817" w:rsidP="00902817">
      <w:pPr>
        <w:widowControl w:val="0"/>
        <w:tabs>
          <w:tab w:val="left" w:pos="648"/>
        </w:tabs>
        <w:suppressAutoHyphens/>
        <w:spacing w:after="0" w:line="240" w:lineRule="auto"/>
        <w:ind w:left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«5» от </w:t>
      </w:r>
      <w:proofErr w:type="gramStart"/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902817" w:rsidRPr="00CE72EE" w:rsidRDefault="00902817" w:rsidP="0090281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CE72EE" w:rsidRPr="00902817" w:rsidRDefault="00CE72EE" w:rsidP="00CE72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E72EE" w:rsidRPr="00902817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sectPr w:rsidR="00CE72EE" w:rsidRPr="00902817" w:rsidSect="00CE72E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364"/>
    <w:multiLevelType w:val="multilevel"/>
    <w:tmpl w:val="8F3A4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E18BE"/>
    <w:multiLevelType w:val="multilevel"/>
    <w:tmpl w:val="C6A6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A31195"/>
    <w:multiLevelType w:val="multilevel"/>
    <w:tmpl w:val="6AD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761F1"/>
    <w:multiLevelType w:val="multilevel"/>
    <w:tmpl w:val="6CCC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5304A"/>
    <w:multiLevelType w:val="multilevel"/>
    <w:tmpl w:val="80F4B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45CA1"/>
    <w:multiLevelType w:val="multilevel"/>
    <w:tmpl w:val="8910C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FA3018"/>
    <w:multiLevelType w:val="multilevel"/>
    <w:tmpl w:val="A81A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FF0618"/>
    <w:multiLevelType w:val="multilevel"/>
    <w:tmpl w:val="0172D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1D5867"/>
    <w:multiLevelType w:val="multilevel"/>
    <w:tmpl w:val="8404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4E72DF"/>
    <w:multiLevelType w:val="multilevel"/>
    <w:tmpl w:val="44BA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767E0"/>
    <w:multiLevelType w:val="multilevel"/>
    <w:tmpl w:val="AFE2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4C2D2F"/>
    <w:multiLevelType w:val="multilevel"/>
    <w:tmpl w:val="24B6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CC2926"/>
    <w:multiLevelType w:val="multilevel"/>
    <w:tmpl w:val="B5F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1C28D8"/>
    <w:multiLevelType w:val="multilevel"/>
    <w:tmpl w:val="4D02B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13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EE"/>
    <w:rsid w:val="001C0153"/>
    <w:rsid w:val="00902817"/>
    <w:rsid w:val="00B01EFB"/>
    <w:rsid w:val="00C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07EF"/>
  <w15:docId w15:val="{8AF1F408-E34E-4E5F-BB69-2CFD88CE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28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1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4</cp:revision>
  <cp:lastPrinted>2018-11-29T10:49:00Z</cp:lastPrinted>
  <dcterms:created xsi:type="dcterms:W3CDTF">2018-11-01T16:33:00Z</dcterms:created>
  <dcterms:modified xsi:type="dcterms:W3CDTF">2018-11-29T10:56:00Z</dcterms:modified>
</cp:coreProperties>
</file>